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55780" w14:textId="1E32E662" w:rsidR="006D3BB4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B. Com IFA question paper pattern</w:t>
      </w:r>
      <w:r w:rsidR="00AD6690">
        <w:rPr>
          <w:b/>
          <w:bCs/>
          <w:sz w:val="28"/>
          <w:szCs w:val="28"/>
        </w:rPr>
        <w:t xml:space="preserve"> 2027-2028</w:t>
      </w:r>
    </w:p>
    <w:p w14:paraId="60EABADD" w14:textId="77777777" w:rsidR="006D3BB4" w:rsidRDefault="006D3BB4">
      <w:pPr>
        <w:rPr>
          <w:b/>
          <w:bCs/>
          <w:sz w:val="24"/>
          <w:szCs w:val="24"/>
        </w:rPr>
      </w:pPr>
    </w:p>
    <w:p w14:paraId="280FA9BF" w14:textId="77777777" w:rsidR="006D3BB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Total marks: 60</w:t>
      </w:r>
    </w:p>
    <w:p w14:paraId="7BEFC8B8" w14:textId="77777777" w:rsidR="006D3BB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Total duration: 1 hour</w:t>
      </w:r>
    </w:p>
    <w:p w14:paraId="38F42DDC" w14:textId="77777777" w:rsidR="006D3BB4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Format: </w:t>
      </w:r>
      <w:r>
        <w:rPr>
          <w:sz w:val="24"/>
          <w:szCs w:val="24"/>
        </w:rPr>
        <w:t>MCQ-based testing.</w:t>
      </w:r>
    </w:p>
    <w:p w14:paraId="0A9023DF" w14:textId="77777777" w:rsidR="006D3BB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Section A- 30 marks</w:t>
      </w:r>
    </w:p>
    <w:p w14:paraId="56BCD869" w14:textId="77777777" w:rsidR="006D3BB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Section B – 30 marks</w:t>
      </w:r>
    </w:p>
    <w:p w14:paraId="25C7090A" w14:textId="77777777" w:rsidR="006D3BB4" w:rsidRDefault="006D3BB4">
      <w:pPr>
        <w:rPr>
          <w:b/>
          <w:bCs/>
          <w:sz w:val="24"/>
          <w:szCs w:val="24"/>
        </w:rPr>
      </w:pPr>
    </w:p>
    <w:p w14:paraId="5FB296C1" w14:textId="77777777" w:rsidR="006D3BB4" w:rsidRDefault="006D3BB4">
      <w:pPr>
        <w:rPr>
          <w:b/>
          <w:bCs/>
          <w:sz w:val="24"/>
          <w:szCs w:val="24"/>
        </w:rPr>
      </w:pPr>
    </w:p>
    <w:p w14:paraId="614E46F3" w14:textId="77777777" w:rsidR="006D3BB4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B. Com IFA entrance exam syllabus</w:t>
      </w:r>
    </w:p>
    <w:p w14:paraId="1304B424" w14:textId="77777777" w:rsidR="006D3BB4" w:rsidRDefault="006D3BB4"/>
    <w:p w14:paraId="367F9714" w14:textId="77777777" w:rsidR="006D3BB4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Topics:</w:t>
      </w:r>
    </w:p>
    <w:p w14:paraId="57D3B77A" w14:textId="77777777" w:rsidR="006D3BB4" w:rsidRDefault="00000000">
      <w:pPr>
        <w:pStyle w:val="ListParagraph"/>
        <w:numPr>
          <w:ilvl w:val="0"/>
          <w:numId w:val="1"/>
        </w:numPr>
      </w:pPr>
      <w:r>
        <w:t>Fundamentals of accounting: NCERT 11</w:t>
      </w:r>
      <w:r>
        <w:rPr>
          <w:vertAlign w:val="superscript"/>
        </w:rPr>
        <w:t>th</w:t>
      </w:r>
      <w:r>
        <w:t xml:space="preserve"> and 12</w:t>
      </w:r>
      <w:r>
        <w:rPr>
          <w:vertAlign w:val="superscript"/>
        </w:rPr>
        <w:t>th</w:t>
      </w:r>
      <w:r>
        <w:t xml:space="preserve"> accountancy concepts.</w:t>
      </w:r>
    </w:p>
    <w:p w14:paraId="70329BA8" w14:textId="77777777" w:rsidR="006D3BB4" w:rsidRDefault="00000000">
      <w:pPr>
        <w:pStyle w:val="ListParagraph"/>
        <w:numPr>
          <w:ilvl w:val="0"/>
          <w:numId w:val="1"/>
        </w:numPr>
      </w:pPr>
      <w:r>
        <w:t>Quantitative aptitude: Ratios and proportions, Speed and time, Simple interest and compound interest, Percentages, Profit/Loss, Time and work, Age problems, Mixtures.</w:t>
      </w:r>
    </w:p>
    <w:p w14:paraId="608A8227" w14:textId="77777777" w:rsidR="006D3BB4" w:rsidRDefault="00000000">
      <w:pPr>
        <w:pStyle w:val="ListParagraph"/>
        <w:numPr>
          <w:ilvl w:val="0"/>
          <w:numId w:val="1"/>
        </w:numPr>
      </w:pPr>
      <w:r>
        <w:t>Logical reasoning.</w:t>
      </w:r>
    </w:p>
    <w:p w14:paraId="3CAFF167" w14:textId="77777777" w:rsidR="006D3BB4" w:rsidRDefault="00000000">
      <w:pPr>
        <w:pStyle w:val="ListParagraph"/>
        <w:numPr>
          <w:ilvl w:val="0"/>
          <w:numId w:val="1"/>
        </w:numPr>
      </w:pPr>
      <w:r>
        <w:t>Data interpretation.</w:t>
      </w:r>
    </w:p>
    <w:sectPr w:rsidR="006D3BB4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D082C"/>
    <w:multiLevelType w:val="multilevel"/>
    <w:tmpl w:val="46F482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93E4538"/>
    <w:multiLevelType w:val="multilevel"/>
    <w:tmpl w:val="842CF0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39431003">
    <w:abstractNumId w:val="0"/>
  </w:num>
  <w:num w:numId="2" w16cid:durableId="1059551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BB4"/>
    <w:rsid w:val="006D3BB4"/>
    <w:rsid w:val="009049CA"/>
    <w:rsid w:val="00AD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BE4B7"/>
  <w15:docId w15:val="{DC0F79EC-071A-4967-949A-C6CEAAF1D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945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5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5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5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5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5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5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5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5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945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945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945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9457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9457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945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945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945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9457E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9457E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94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9457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9457E"/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9457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57E"/>
    <w:rPr>
      <w:b/>
      <w:bCs/>
      <w:smallCaps/>
      <w:color w:val="2F5496" w:themeColor="accent1" w:themeShade="BF"/>
      <w:spacing w:val="5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itleChar"/>
    <w:uiPriority w:val="10"/>
    <w:qFormat/>
    <w:rsid w:val="00A945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5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57E"/>
    <w:pPr>
      <w:spacing w:before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57E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5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Immac mary</dc:creator>
  <dc:description/>
  <cp:lastModifiedBy>Mohanraj Gunasekaran</cp:lastModifiedBy>
  <cp:revision>8</cp:revision>
  <dcterms:created xsi:type="dcterms:W3CDTF">2025-12-03T07:18:00Z</dcterms:created>
  <dcterms:modified xsi:type="dcterms:W3CDTF">2026-10-30T11:19:00Z</dcterms:modified>
  <dc:language>en-IN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fb76dd2f-1625-4f17-a3fc-608a40c95f8e</vt:lpwstr>
  </property>
</Properties>
</file>